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AE" w:rsidRPr="003C6365" w:rsidRDefault="00B57DAE" w:rsidP="00B5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365"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B57DAE" w:rsidRPr="003C6365" w:rsidRDefault="00B57DAE" w:rsidP="00B57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6836"/>
      </w:tblGrid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390" w:rsidRPr="003C6365" w:rsidRDefault="00DE1390" w:rsidP="00DE13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МЕТОДИКА ПРЕПОДАВАНИЯ ИНОСТРАННЫХ ЯЗЫКОВ</w:t>
            </w:r>
          </w:p>
          <w:p w:rsidR="0083112E" w:rsidRPr="003C6365" w:rsidRDefault="00374308" w:rsidP="00615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(модуль «Психолого–педагогический»)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Код и название специальности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80" w:rsidRPr="003C6365" w:rsidRDefault="00D15D80" w:rsidP="00E47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  <w:bookmarkStart w:id="0" w:name="_Hlk172199952"/>
            <w:r w:rsidRPr="003C6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 xml:space="preserve">6-05-0113-08 </w:t>
            </w:r>
            <w:bookmarkEnd w:id="0"/>
            <w:r w:rsidRPr="003C63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  <w:t>Лингвистическое образование (английский язык)</w:t>
            </w:r>
          </w:p>
          <w:p w:rsidR="00B57DAE" w:rsidRDefault="00B57DAE" w:rsidP="00E479C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/>
              </w:rPr>
            </w:pPr>
          </w:p>
          <w:p w:rsidR="00E479C7" w:rsidRPr="00E479C7" w:rsidRDefault="00E479C7" w:rsidP="00E4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Заочная форма получения высшего образования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Курс изучения дисциплины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2 курс 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Семестр изучения дисциплины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8D6E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D5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DAE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  <w:r w:rsidR="00FC7E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(всего / аудиторных)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="008D6E30" w:rsidRPr="003C6365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 часов, из них – </w:t>
            </w:r>
            <w:r w:rsidR="008D6E30" w:rsidRPr="003C63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C7EA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Трудоёмкость в зачётных единицах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8D6E3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7EA0">
              <w:rPr>
                <w:rFonts w:ascii="Times New Roman" w:hAnsi="Times New Roman" w:cs="Times New Roman"/>
                <w:sz w:val="28"/>
                <w:szCs w:val="28"/>
              </w:rPr>
              <w:t xml:space="preserve"> зачётных единиц</w:t>
            </w:r>
            <w:r w:rsidR="00B57DAE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7D51AB" w:rsidP="007D51AB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иностранного языка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 w:rsidP="00A75F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учебной дисциплины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AE" w:rsidRPr="003C6365" w:rsidRDefault="00B57DAE" w:rsidP="00A75FE4">
            <w:pPr>
              <w:pStyle w:val="30"/>
              <w:shd w:val="clear" w:color="auto" w:fill="auto"/>
              <w:tabs>
                <w:tab w:val="left" w:pos="4138"/>
                <w:tab w:val="right" w:pos="8555"/>
              </w:tabs>
              <w:spacing w:after="0" w:line="322" w:lineRule="exact"/>
              <w:ind w:firstLine="800"/>
              <w:jc w:val="both"/>
              <w:rPr>
                <w:b w:val="0"/>
                <w:bCs w:val="0"/>
              </w:rPr>
            </w:pPr>
          </w:p>
          <w:p w:rsidR="003C2A4D" w:rsidRPr="003C6365" w:rsidRDefault="003C2A4D" w:rsidP="00A75FE4">
            <w:pPr>
              <w:shd w:val="clear" w:color="auto" w:fill="FFFFFF"/>
              <w:ind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1. КОНЦЕПТУАЛЬНО-ТЕОРЕТИЧЕСКИЕ И ПРАКТИЧЕСКИЕ АСПЕКТЫ МЕТОДИКИ 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t>ОБУЧЕНИЯ ИНОСТРАННЫМ ЯЗЫКАМ</w:t>
            </w:r>
          </w:p>
          <w:p w:rsidR="003C2A4D" w:rsidRPr="003C6365" w:rsidRDefault="003C2A4D" w:rsidP="00A75FE4">
            <w:pPr>
              <w:shd w:val="clear" w:color="auto" w:fill="FFFFFF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right="17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1.1 Этапы становления и развития методики </w:t>
            </w:r>
            <w:bookmarkStart w:id="1" w:name="_Hlk47907393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обучения иностранным языкам</w:t>
            </w:r>
            <w:bookmarkEnd w:id="1"/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вехи развития теории и практики обучения иностранным языкам в отечественной и зарубежной методике.</w:t>
            </w:r>
          </w:p>
          <w:p w:rsidR="003C2A4D" w:rsidRPr="003C6365" w:rsidRDefault="003C2A4D" w:rsidP="00A75FE4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Динамика целей обучения иностранным языкам в исторической ретроспективе.</w:t>
            </w:r>
          </w:p>
          <w:p w:rsidR="003C2A4D" w:rsidRPr="003C6365" w:rsidRDefault="003C2A4D" w:rsidP="00A75FE4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Понятие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метод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широком значении: метод как направление в 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обучении. Классификация методов–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направлений в обучении иностранным языкам: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прямые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сознательные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комбинированные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переводные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прямые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методы. Психологические и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лингвистические предпосылки их возникновения.</w:t>
            </w:r>
          </w:p>
          <w:p w:rsidR="003C2A4D" w:rsidRPr="003C6365" w:rsidRDefault="003C2A4D" w:rsidP="00A75FE4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Грамматико-переводный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(синтетически–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конструктивный) метод ХVIII-ХIХ вв.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Лексико-переводный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(аналитический) метод. Основные представители, цели, содержание, принципы и приемы обучения с позиции данных методов-направлений. Критический анализ переводных методов.</w:t>
            </w:r>
          </w:p>
          <w:p w:rsidR="003C2A4D" w:rsidRPr="003C6365" w:rsidRDefault="003C2A4D" w:rsidP="00A75FE4">
            <w:pPr>
              <w:shd w:val="clear" w:color="auto" w:fill="FFFFFF"/>
              <w:ind w:right="29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Теоретические предпосылки возникновения прямых методов (методов периода Реформы в 80-х гг. XIX в.).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Натуральный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прямой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методы (представители, цели, содержание, принципы и приемы обучения).</w:t>
            </w:r>
          </w:p>
          <w:p w:rsidR="003C2A4D" w:rsidRPr="003C6365" w:rsidRDefault="003C2A4D" w:rsidP="00A75FE4">
            <w:pPr>
              <w:shd w:val="clear" w:color="auto" w:fill="FFFFFF"/>
              <w:ind w:right="1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Неопрямизм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зарубежной методике. Психологические и лингвистические предпосылки возникновения новых тенденций в методике.</w:t>
            </w:r>
          </w:p>
          <w:p w:rsidR="003C2A4D" w:rsidRPr="003C6365" w:rsidRDefault="003C2A4D" w:rsidP="00A75FE4">
            <w:pPr>
              <w:shd w:val="clear" w:color="auto" w:fill="FFFFFF"/>
              <w:ind w:right="1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Становление системы обучения иностранным языкам в Республике Беларусь в период с 1991 г. по настоящее время (концепция языкового образования 1991 г., концепция учебного предмета «Иностранный язык», образовательные стандарты и учебные программы по иностранным языкам для учреждений общего среднего образования.</w:t>
            </w:r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1.2 Иностранный язык как учебный предмет в системе общего среднего образования</w:t>
            </w:r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характеристики иностранного языка как учебного предмета (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интегративность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межпредметност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многоуровневость</w:t>
            </w:r>
            <w:proofErr w:type="spellEnd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полифункци</w:t>
            </w:r>
            <w:proofErr w:type="spellEnd"/>
            <w:r w:rsidR="00B42820" w:rsidRP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ональность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 Специфика иностранного языка как учебного п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редмета в современных социально</w:t>
            </w:r>
            <w:r w:rsidR="00B42820" w:rsidRP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политических и социально-экономических условиях.</w:t>
            </w:r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обучение языку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овладение языком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изучение языка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Факторы, влияющие на специфику процессов овладения иностранным языком, изучения иностранного языка и обучения иностранному языку.</w:t>
            </w:r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Стратегическая цель обучения иностранным языкам в системе общего среднего образования Республики Беларусь: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формирование поликультурной многоязычной личности как субъекта межкультурной коммуникации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Образовательный, воспитательный и развивающий потенциал учебного предмета «Иностранный язык». Требования к предметным,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метапредметным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личностным результатам овладения учащимися иностранным языком.</w:t>
            </w:r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функциональной грамотности средствами учебного предмета «Иностранный язык» (развитие критического мышления, креативности, социального и эмоционального интеллекта).</w:t>
            </w:r>
          </w:p>
          <w:p w:rsidR="003C2A4D" w:rsidRPr="003C6365" w:rsidRDefault="003C2A4D" w:rsidP="00A75FE4">
            <w:pPr>
              <w:shd w:val="clear" w:color="auto" w:fill="FFFFFF"/>
              <w:ind w:right="72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Изменение основ обучения иностранному языку как международному. Содержание образования по учебному предмету «Иностранный язык» как единство предметного,</w:t>
            </w:r>
            <w:r w:rsidR="00B428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процессуального и эмоционально –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ценностного компонентов. Характеристика структуры и содержания учебной программы по иностранным языкам для учреждений общего среднего образования.</w:t>
            </w:r>
          </w:p>
          <w:p w:rsidR="003C2A4D" w:rsidRPr="003C6365" w:rsidRDefault="003C2A4D" w:rsidP="00A75FE4">
            <w:pPr>
              <w:shd w:val="clear" w:color="auto" w:fill="FFFFFF"/>
              <w:ind w:right="72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right="72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 Методика </w:t>
            </w:r>
            <w:bookmarkStart w:id="2" w:name="_Hlk172535952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обучения </w:t>
            </w:r>
            <w:proofErr w:type="spellStart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устноречевому</w:t>
            </w:r>
            <w:proofErr w:type="spellEnd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иноязычному общению</w:t>
            </w:r>
          </w:p>
          <w:bookmarkEnd w:id="2"/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Речевое общение как деятельность (мотивы, цели, средства, виды, формы). Предметно-тематическое содержание общения (сферы общения, темы/проблемы, ситуации, коммуникативные задачи). Функции и основные аспекты общения (коммуникативный, интерактивный и перцептивный). Вербальные и невербальные средства общения как объект овладения. Особенности речевого общения (наличие партнеров по общению, ролевые взаимоотношения, контекст и т.д.). Официальное и неофициальное, социальное и межличностное,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 письменное общение.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общение как объект обучения. Речевые умения и их многоуровневое описание.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Психологическая характеристика восприятия и понимания речи на слух (механизмы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аудирования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связь с другими видами речевой деятельности и др.). Психологические и лингвистические особенности диалогической речи как формы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устноречевого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общения (обращенность, ситуативная обусловленность, спонтанность и др.; эллиптичность,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клишированность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использование эмоционально-оценочных средств и др.). Психологические и лингвистические особенности монологической речи как формы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устноречевого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общения (смысловая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связность, логичность, завершенность и др.; развернутость, усложненный синтаксис,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дискурсивность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 др.).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Обучение фонетическим, лексическим и грамматическим средствам иноязычного общения в устной форме. </w:t>
            </w:r>
            <w:bookmarkStart w:id="3" w:name="_Hlk172567352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Социокультурные аспекты в обучении </w:t>
            </w:r>
            <w:bookmarkEnd w:id="3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восприятию и пониманию иноязычной речи на слух. Жанры и типы аутентичных аудио/видеотекстов и приемы работы с ними.</w:t>
            </w: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Социокультурные аспекты в обучении иноязычному говорению.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Методические приемы (упражнения) обучения социально приемлемому коммуникативному поведению в условиях межкультурного диалога.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1.4 Методика обучения </w:t>
            </w:r>
            <w:proofErr w:type="spellStart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письменноречевому</w:t>
            </w:r>
            <w:proofErr w:type="spellEnd"/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иноязычному общению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Письменноречевое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общение как объект обучения. Речевые умения и их многоуровневое описание.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Психологическая характеристика чтения как письменной формы иноязычного общения (механизмы чтения, связь чтения с другими видами речевой деятельности, понимание как центральное звено чтения и др.). Перцептивная и смысловая стороны чтения. Характеристики </w:t>
            </w:r>
            <w:r w:rsidR="00C80BA8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понимания,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читаемого (полнота, точность, глубина).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Психологическая характеристика письменной речи как формы общения (механизмы, порождение письменного высказывания: формирование замысла, планирование высказывания, композиция, отбор языковых средств для оформления высказывания и др.).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Особенности поисково-познавательной деятельности обучающихся в реальной и виртуальной образовательной среде. Обучение </w:t>
            </w:r>
            <w:r w:rsidR="00B42820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письменно речевому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иноязычному общению с разными целевыми установками.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Социокультурные аспекты в обучении </w:t>
            </w:r>
            <w:r w:rsidR="00B42820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письменно речевому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иноязычному общению. Комплекс упражнений для обучения письменной речи как форме иноязычного общения.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РАЗДЕЛ 2. УПРАВЛЕНИЕ УЧЕБНО-ПОЗНАВАТЕЛЬНОЙ ДЕЯТЕЛЬНОСТЬЮ ОБУЧАЮЩИХСЯ В СИСТЕМЕ НЕПРЕРЫВНОГО ЯЗЫКОВОГО ОБРАЗОВАНИЯ 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right="51"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2.1 </w:t>
            </w: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Интенсификация обучения иностранному языку и развитие автономии учащихся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интенсивность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интенсификация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обучении. Социальные образовательные технологии как средство интенсификации обучения иноязычному общению.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самостоятельная работа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автономность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 современной методике обучения иностранным языкам.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Самостоятельная работа (СР) учащихся в процессе непрерывного овладения иностранным языком. Проблемы автономизации учения.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Цели и функции, </w:t>
            </w:r>
            <w:r w:rsidR="006638E5"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виды и формы самостоятельной работы,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учащихся в процессе изучения иностранного языка.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Уровни осуществления самостоятельной работы учащихся (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репродуктивный / воспроизводящий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 xml:space="preserve">репродуктивно-продуктивный / </w:t>
            </w:r>
            <w:proofErr w:type="spellStart"/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полутворческий</w:t>
            </w:r>
            <w:proofErr w:type="spellEnd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продуктивный / творческий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Управление самостоятельной деятельностью учащихся (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жесткое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гибкое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эвристическое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). Способы управления самостоятельной работой учащихся на уроке иностранного языка при овладении языковым материалом, устной речью, чтением, письмом. Средства управления СР учащихся (памятки, раздаточные материалы, </w:t>
            </w:r>
            <w:proofErr w:type="spellStart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интернет-ресурсы</w:t>
            </w:r>
            <w:proofErr w:type="spellEnd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др.).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Специфические черты автономного изучения иностранного языка (самостоятельное целеполагание, планирование способов достижения целей, учебные стратегии, самоконтроль и </w:t>
            </w:r>
            <w:proofErr w:type="spellStart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самокоррекция</w:t>
            </w:r>
            <w:proofErr w:type="spellEnd"/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 рефлексия и др.).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right="57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2.2 Средства и технологии обучения иностранному языку в условиях </w:t>
            </w:r>
            <w:proofErr w:type="spellStart"/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  <w:t>цифровизации</w:t>
            </w:r>
            <w:proofErr w:type="spellEnd"/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языкового образования</w:t>
            </w:r>
          </w:p>
          <w:p w:rsidR="003C2A4D" w:rsidRPr="003C6365" w:rsidRDefault="003C2A4D" w:rsidP="00A75FE4">
            <w:pPr>
              <w:shd w:val="clear" w:color="auto" w:fill="FFFFFF"/>
              <w:ind w:right="61" w:firstLine="709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Методическое содержание и логика урока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иностранного языка в условиях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цифровизации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образовательного процесса.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Средства обучения иностранным языкам, их классификация (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основные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вспомогательные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дополнительные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технические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нетехнические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). Традиционные и инновационные средства обучения иностранным языкам.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(Э)УМК как единая система дидактических средств обучения иностранным языкам. Виды (Э)УМК: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печатные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аудитивные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визуальные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аудиовизуальные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компьютерные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 Структурные компоненты (Э)УМК: учебное пособие для учащихся, учебно-методическое пособие для учителя, рабочая тетрадь, книга для чтения, сборник тестов, прописи –</w:t>
            </w:r>
            <w:r w:rsidRPr="003C63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печатные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; компакт-диски – </w:t>
            </w:r>
            <w:proofErr w:type="spellStart"/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аудитивные</w:t>
            </w:r>
            <w:proofErr w:type="spellEnd"/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; наборы иллюстративного материала (картинки, фотографии, постеры) –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визуальные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; учебные видеофильмы –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аудиовизуальные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;</w:t>
            </w:r>
            <w:r w:rsidRPr="003C636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электронные тренажеры, электронные справочные материалы, мультимедийные обучающие программы – </w:t>
            </w:r>
            <w:r w:rsidRPr="003C6365"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компьютерные (Э)УМК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 Обязательные и факультативные компоненты (Э)УМК.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Функции современных (Э)УМК по иностранному языку. Национальные (Э)УМК по иностранным языкам. Проблема адаптации зарубежных (Э)УМК для обучения иностранному языку в контексте диалога культур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анализа (Э)УМК по иностранным языкам (методическая концепция автора/авторов, принципы, комплекс заданий и упражнений и др.).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Требования к современному учебному пособию по иностранному языку как основному средству иноязычного образования. Электронный учебник как альтернатива печатному.</w:t>
            </w:r>
          </w:p>
          <w:p w:rsidR="003C2A4D" w:rsidRPr="003C6365" w:rsidRDefault="003C2A4D" w:rsidP="00A75FE4">
            <w:pPr>
              <w:shd w:val="clear" w:color="auto" w:fill="FFFFFF"/>
              <w:ind w:right="54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Информационно-коммуникационные технологии (ИКТ) как способ интенсификации образовательного процесса по иностранным языкам. Цели и способы использования ИКТ в урочное и внеурочное время.</w:t>
            </w: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Особенности обучения иноязычной речи с помощью подкастов и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видеокастов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C2A4D" w:rsidRPr="003C6365" w:rsidRDefault="003C2A4D" w:rsidP="00A75FE4">
            <w:pPr>
              <w:shd w:val="clear" w:color="auto" w:fill="FFFFFF"/>
              <w:ind w:right="50" w:firstLine="709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lastRenderedPageBreak/>
              <w:t>2.3 Контроль и оценка учебных достижений учащихся в овладении иностранным языком</w:t>
            </w:r>
          </w:p>
          <w:p w:rsidR="003C2A4D" w:rsidRPr="003C6365" w:rsidRDefault="003C2A4D" w:rsidP="00A75FE4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Понятия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контроль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8"/>
                <w:szCs w:val="28"/>
              </w:rPr>
              <w:t>тестирование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 Виды и функции контроля. Самоконтроль и взаимоконтроль.</w:t>
            </w:r>
          </w:p>
          <w:p w:rsidR="003C2A4D" w:rsidRPr="003C6365" w:rsidRDefault="00C80BA8" w:rsidP="00A75FE4">
            <w:pPr>
              <w:shd w:val="clear" w:color="auto" w:fill="FFFFFF"/>
              <w:ind w:right="18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Объекты контроля и критерии оценивания учебных достижений,</w:t>
            </w:r>
            <w:r w:rsidR="003C2A4D"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учащихся в овладении иностранным языком. Общеевропейский подход к оцениванию уровня коммуникативного владения иностранным языком (CEFR). Способы и приемы контроля речевых навыков и коммуникативных умений обучающихся. Объекты контроля для рецептивных и продуктивных видов речевой деятельности (качественные и количественные показатели понимания содержания текста; качественные и количественные показатели высказывания).</w:t>
            </w:r>
          </w:p>
          <w:p w:rsidR="003C2A4D" w:rsidRPr="003C6365" w:rsidRDefault="003C2A4D" w:rsidP="00A75FE4">
            <w:pPr>
              <w:shd w:val="clear" w:color="auto" w:fill="FFFFFF"/>
              <w:ind w:right="11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Формы, способы и приемы контроля в процессе обучения иностранному языку. Их дифференциация по аспектам языка и видам речевой деятельности.</w:t>
            </w:r>
          </w:p>
          <w:p w:rsidR="003C2A4D" w:rsidRPr="003C6365" w:rsidRDefault="003C2A4D" w:rsidP="00A75FE4">
            <w:pPr>
              <w:shd w:val="clear" w:color="auto" w:fill="FFFFFF"/>
              <w:ind w:right="58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Основные функции тестирования как способа оценки уровня владения и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процесса овладения иностранным языком. Текущее, промежуточное и итоговое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тестирование.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Языковое и коммуникативно ориентированное тестирование.</w:t>
            </w:r>
          </w:p>
          <w:p w:rsidR="003C2A4D" w:rsidRPr="003C6365" w:rsidRDefault="003C2A4D" w:rsidP="00A75FE4">
            <w:pPr>
              <w:shd w:val="clear" w:color="auto" w:fill="FFFFFF"/>
              <w:ind w:right="5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Объекты тестового контроля</w:t>
            </w:r>
            <w:bookmarkStart w:id="4" w:name="_Hlk47953813"/>
            <w:r w:rsidRPr="003C6365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  <w:bookmarkEnd w:id="4"/>
            <w:r w:rsidRPr="003C6365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3C6365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сновные технологические приёмы методики языкового тестирования. Формы и принципы конструирования тестовых заданий.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Общие и специальные требования для тестовых заданий. </w:t>
            </w:r>
          </w:p>
          <w:p w:rsidR="003C2A4D" w:rsidRPr="003C6365" w:rsidRDefault="003C2A4D" w:rsidP="00A75FE4">
            <w:pPr>
              <w:shd w:val="clear" w:color="auto" w:fill="FFFFFF"/>
              <w:ind w:right="58"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C2A4D" w:rsidRPr="003C6365" w:rsidRDefault="003C2A4D" w:rsidP="00A75FE4">
            <w:pPr>
              <w:shd w:val="clear" w:color="auto" w:fill="FFFFFF"/>
              <w:ind w:right="74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color w:val="000000"/>
                <w:spacing w:val="-3"/>
                <w:sz w:val="28"/>
                <w:szCs w:val="28"/>
              </w:rPr>
              <w:t>2.4 Профессиональная компетентность преподавателя иностранного языка</w:t>
            </w:r>
          </w:p>
          <w:p w:rsidR="003C2A4D" w:rsidRPr="003C6365" w:rsidRDefault="003C2A4D" w:rsidP="00A75FE4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Компетентностный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подход как основа профессионального становления преподавателя иностранного языка. Понятие </w:t>
            </w:r>
            <w:r w:rsidRPr="003C6365">
              <w:rPr>
                <w:rFonts w:ascii="Times New Roman" w:eastAsia="Calibri" w:hAnsi="Times New Roman" w:cs="Times New Roman"/>
                <w:i/>
                <w:color w:val="000000"/>
                <w:spacing w:val="-3"/>
                <w:sz w:val="28"/>
                <w:szCs w:val="28"/>
              </w:rPr>
              <w:t>профессиональная компетентность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. Структура профессиональной деятельности преподавателя иностранного языка. Профессиональные умения и личностные качества преподавателя иностранного языка. Профессиональная культура и уровни методического мастерства преподавателя иностранного языка.</w:t>
            </w:r>
          </w:p>
          <w:p w:rsidR="003C2A4D" w:rsidRPr="003C6365" w:rsidRDefault="003C2A4D" w:rsidP="00A75FE4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Педагогическое творчество преподавателя иностранного языка: методическое творчество, </w:t>
            </w: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 xml:space="preserve">коммуникативное творчество, творческое самовоспитание (В.А. Кан-Калик). </w:t>
            </w:r>
          </w:p>
          <w:p w:rsidR="003C2A4D" w:rsidRPr="003C6365" w:rsidRDefault="003C2A4D" w:rsidP="00A75FE4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Проблема разработки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профессиограммы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 преподавателя иностранного языка в контексте идеи диалога культур. Преподаватель иностранного языка как медиатор культур.</w:t>
            </w:r>
          </w:p>
          <w:p w:rsidR="003C2A4D" w:rsidRPr="003C6365" w:rsidRDefault="003C2A4D" w:rsidP="00A75FE4">
            <w:pPr>
              <w:shd w:val="clear" w:color="auto" w:fill="FFFFFF"/>
              <w:ind w:right="76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>Пути развития профессиональной компетенции преподавателя иностранного языка.</w:t>
            </w:r>
          </w:p>
          <w:p w:rsidR="00B57DAE" w:rsidRPr="003C6365" w:rsidRDefault="00B57DAE" w:rsidP="00A75FE4">
            <w:pPr>
              <w:widowControl w:val="0"/>
              <w:tabs>
                <w:tab w:val="left" w:pos="8318"/>
              </w:tabs>
              <w:spacing w:line="240" w:lineRule="auto"/>
              <w:ind w:firstLine="58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 w:rsidP="00A75F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AB" w:rsidRPr="003C6365" w:rsidRDefault="008005AB" w:rsidP="00A75FE4">
            <w:pPr>
              <w:shd w:val="clear" w:color="auto" w:fill="FFFFFF"/>
              <w:ind w:right="55"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знать: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основные закономерности образования, воспитания и развития личности обучающегося средствами иностранного языка;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основные этапы становления и современные тенденции развития теории и практики обучения иностранным языкам;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основные понятия смежных с методикой / лингводидактикой наук;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цели и содержание обучения иностранным языкам на современном этапе развития языкового образования;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теоретические основы национальных (Э)УМК по иностранным языкам, их структуру и содержание;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672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особенности диагностики и контроля учебных достижений учащихся по предмету «Иностранный язык»;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уметь: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использовать современные методы и приемы обучения иностранному языку и культуре;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проектировать и реализовывать сценарии уроков иностранного языка в рамках календарно-тематического планирования;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управлять самостоятельной работой учащихся по овладению иностранным языком и культурой с целью развития автономии;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составлять контрольно-измерительные материалы для определения уровня учебных достижений учащихся;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реализовывать воспитательный потенциал предмета «Иностранный язык», формируя уважение к представителям других </w:t>
            </w:r>
            <w:proofErr w:type="spellStart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лингвокультур</w:t>
            </w:r>
            <w:proofErr w:type="spellEnd"/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использовать междисциплинарный подход в </w:t>
            </w: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процессе решения профессионально-методических задач;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осуществлять самоанализ своей профессиональной деятельности;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125" w:firstLine="709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b/>
                <w:i/>
                <w:color w:val="000000"/>
                <w:spacing w:val="-2"/>
                <w:sz w:val="28"/>
                <w:szCs w:val="28"/>
              </w:rPr>
              <w:t>владеть:</w:t>
            </w:r>
          </w:p>
          <w:p w:rsidR="008005AB" w:rsidRPr="003C6365" w:rsidRDefault="008005AB" w:rsidP="00A75FE4">
            <w:pPr>
              <w:shd w:val="clear" w:color="auto" w:fill="FFFFFF"/>
              <w:tabs>
                <w:tab w:val="left" w:pos="0"/>
              </w:tabs>
              <w:ind w:right="125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– современными образовательными технологиями, методами и приемами обучения иностранному языку и культуре;</w:t>
            </w:r>
          </w:p>
          <w:p w:rsidR="00B57DAE" w:rsidRPr="003C6365" w:rsidRDefault="008005AB" w:rsidP="006150F1">
            <w:pPr>
              <w:shd w:val="clear" w:color="auto" w:fill="FFFFFF"/>
              <w:tabs>
                <w:tab w:val="left" w:pos="0"/>
              </w:tabs>
              <w:ind w:right="1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36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– навыками выбора оптимальных средств обучения иностранному языку и культуре с учетом образовательного контекста</w:t>
            </w:r>
            <w:r w:rsidR="006150F1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 w:rsidP="00A75F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Формируемые компетенции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B4C" w:rsidRDefault="00FC7EA0" w:rsidP="006150F1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Работать в команде, толерантно воспринимать социальные, этические, конфессиональн</w:t>
            </w:r>
            <w:r w:rsidR="00C80BA8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ые, культурные и иные различия.</w:t>
            </w:r>
            <w:bookmarkStart w:id="5" w:name="_GoBack"/>
            <w:bookmarkEnd w:id="5"/>
          </w:p>
          <w:p w:rsidR="005B052E" w:rsidRDefault="00FC7EA0" w:rsidP="006150F1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Быть способным к саморазвитию и совершенствованию в</w:t>
            </w:r>
            <w:r w:rsidR="00C80BA8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 xml:space="preserve"> профессиональной деятельности.</w:t>
            </w:r>
          </w:p>
          <w:p w:rsidR="00B57DAE" w:rsidRDefault="00FC7EA0" w:rsidP="006150F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Проявлять инициативу и адаптироваться к изменениям в профессиональной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50F1" w:rsidRPr="003C6365" w:rsidRDefault="006150F1" w:rsidP="006150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Проектировать, реализовывать и оценивать образовательный процесс по иностранному языку с учетом современных подходов и технологий обучения в соответствии с требованиями образовательных стандартов и учебных программ</w:t>
            </w:r>
          </w:p>
        </w:tc>
      </w:tr>
      <w:tr w:rsidR="00B57DAE" w:rsidRPr="003C6365" w:rsidTr="000E42D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B57DAE" w:rsidP="00A75F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промежуточной аттестации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DAE" w:rsidRPr="003C6365" w:rsidRDefault="00CE5BE1" w:rsidP="00A75FE4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3 семестре – зачёт, в 4 семестре –</w:t>
            </w:r>
            <w:r w:rsidR="005E1F50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  <w:r w:rsidR="00B57DAE" w:rsidRPr="003C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42D7" w:rsidRPr="003C6365" w:rsidRDefault="000E42D7" w:rsidP="000E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D7" w:rsidRPr="003C6365" w:rsidRDefault="000E42D7" w:rsidP="000E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D7" w:rsidRPr="003C6365" w:rsidRDefault="000E42D7" w:rsidP="000E42D7">
      <w:pPr>
        <w:rPr>
          <w:rFonts w:ascii="Times New Roman" w:hAnsi="Times New Roman" w:cs="Times New Roman"/>
          <w:sz w:val="28"/>
          <w:szCs w:val="28"/>
        </w:rPr>
      </w:pPr>
    </w:p>
    <w:p w:rsidR="000E42D7" w:rsidRPr="003C6365" w:rsidRDefault="000E42D7" w:rsidP="000E42D7">
      <w:pPr>
        <w:rPr>
          <w:rFonts w:ascii="Times New Roman" w:hAnsi="Times New Roman" w:cs="Times New Roman"/>
          <w:sz w:val="28"/>
          <w:szCs w:val="28"/>
        </w:rPr>
      </w:pPr>
    </w:p>
    <w:p w:rsidR="00423FB4" w:rsidRPr="003C6365" w:rsidRDefault="00423FB4">
      <w:pPr>
        <w:rPr>
          <w:rFonts w:ascii="Times New Roman" w:hAnsi="Times New Roman" w:cs="Times New Roman"/>
          <w:sz w:val="28"/>
          <w:szCs w:val="28"/>
        </w:rPr>
      </w:pPr>
    </w:p>
    <w:sectPr w:rsidR="00423FB4" w:rsidRPr="003C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6A"/>
    <w:rsid w:val="000E42D7"/>
    <w:rsid w:val="000E7FEA"/>
    <w:rsid w:val="00374308"/>
    <w:rsid w:val="00381253"/>
    <w:rsid w:val="003C2A4D"/>
    <w:rsid w:val="003C6365"/>
    <w:rsid w:val="00423FB4"/>
    <w:rsid w:val="004633E0"/>
    <w:rsid w:val="004E3AF4"/>
    <w:rsid w:val="005B052E"/>
    <w:rsid w:val="005E1F50"/>
    <w:rsid w:val="005F6F6A"/>
    <w:rsid w:val="006150F1"/>
    <w:rsid w:val="00642B4C"/>
    <w:rsid w:val="006638E5"/>
    <w:rsid w:val="007C424A"/>
    <w:rsid w:val="007D51AB"/>
    <w:rsid w:val="008005AB"/>
    <w:rsid w:val="0083112E"/>
    <w:rsid w:val="008D6E30"/>
    <w:rsid w:val="009E0120"/>
    <w:rsid w:val="00A75FE4"/>
    <w:rsid w:val="00B42820"/>
    <w:rsid w:val="00B57DAE"/>
    <w:rsid w:val="00BC1650"/>
    <w:rsid w:val="00BC42DC"/>
    <w:rsid w:val="00C80BA8"/>
    <w:rsid w:val="00CE5BE1"/>
    <w:rsid w:val="00D15D80"/>
    <w:rsid w:val="00DE1390"/>
    <w:rsid w:val="00E479C7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370CD-2922-4206-B067-C5AAF1C7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A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B57DAE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7DAE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table" w:styleId="a3">
    <w:name w:val="Table Grid"/>
    <w:basedOn w:val="a1"/>
    <w:uiPriority w:val="59"/>
    <w:rsid w:val="00B57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2038</Words>
  <Characters>11619</Characters>
  <Application>Microsoft Office Word</Application>
  <DocSecurity>0</DocSecurity>
  <Lines>96</Lines>
  <Paragraphs>27</Paragraphs>
  <ScaleCrop>false</ScaleCrop>
  <Company/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User406</dc:creator>
  <cp:keywords/>
  <dc:description/>
  <cp:lastModifiedBy>User406</cp:lastModifiedBy>
  <cp:revision>34</cp:revision>
  <dcterms:created xsi:type="dcterms:W3CDTF">2024-10-09T08:42:00Z</dcterms:created>
  <dcterms:modified xsi:type="dcterms:W3CDTF">2025-01-30T07:11:00Z</dcterms:modified>
</cp:coreProperties>
</file>